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F98" w:rsidRPr="001C307F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西北农林科技大学硕士研究生招生考试</w:t>
      </w:r>
    </w:p>
    <w:p w:rsidR="00C61575" w:rsidRPr="001C307F" w:rsidRDefault="00552800" w:rsidP="003A0321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《</w:t>
      </w:r>
      <w:r w:rsidR="003C5DFA" w:rsidRPr="001C307F">
        <w:rPr>
          <w:rFonts w:ascii="Times New Roman" w:eastAsia="宋体" w:hAnsi="Times New Roman" w:cs="Times New Roman" w:hint="eastAsia"/>
          <w:b/>
          <w:bCs/>
          <w:sz w:val="36"/>
          <w:szCs w:val="36"/>
        </w:rPr>
        <w:t>树木学</w:t>
      </w: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》考试大纲</w:t>
      </w:r>
    </w:p>
    <w:p w:rsidR="00AF6F98" w:rsidRPr="001C307F" w:rsidRDefault="008971A8" w:rsidP="001C307F">
      <w:pPr>
        <w:spacing w:beforeLines="50" w:before="156" w:afterLines="50" w:after="156" w:line="360" w:lineRule="auto"/>
        <w:ind w:firstLineChars="200" w:firstLine="480"/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树木学</w:t>
      </w:r>
      <w:r w:rsidRPr="001C307F">
        <w:rPr>
          <w:rFonts w:ascii="宋体" w:eastAsia="宋体" w:hAnsi="宋体" w:cs="Times New Roman"/>
          <w:sz w:val="24"/>
          <w:szCs w:val="24"/>
        </w:rPr>
        <w:t>（科目代码：</w:t>
      </w:r>
      <w:r w:rsidRPr="001C307F">
        <w:rPr>
          <w:rFonts w:ascii="宋体" w:eastAsia="宋体" w:hAnsi="宋体" w:cs="Times New Roman" w:hint="eastAsia"/>
          <w:sz w:val="24"/>
          <w:szCs w:val="24"/>
        </w:rPr>
        <w:t>970</w:t>
      </w:r>
      <w:r w:rsidRPr="001C307F">
        <w:rPr>
          <w:rFonts w:ascii="宋体" w:eastAsia="宋体" w:hAnsi="宋体" w:cs="Times New Roman"/>
          <w:sz w:val="24"/>
          <w:szCs w:val="24"/>
        </w:rPr>
        <w:t>）包含</w:t>
      </w:r>
      <w:r w:rsidRPr="001C307F">
        <w:rPr>
          <w:rFonts w:ascii="宋体" w:eastAsia="宋体" w:hAnsi="宋体" w:cs="Times New Roman" w:hint="eastAsia"/>
          <w:sz w:val="24"/>
          <w:szCs w:val="24"/>
        </w:rPr>
        <w:t>树木学课程</w:t>
      </w:r>
      <w:r w:rsidRPr="001C307F">
        <w:rPr>
          <w:rFonts w:ascii="宋体" w:eastAsia="宋体" w:hAnsi="宋体" w:cs="Times New Roman"/>
          <w:sz w:val="24"/>
          <w:szCs w:val="24"/>
        </w:rPr>
        <w:t>考核内容。</w:t>
      </w:r>
      <w:proofErr w:type="gramStart"/>
      <w:r w:rsidRPr="001C307F">
        <w:rPr>
          <w:rFonts w:ascii="宋体" w:eastAsia="宋体" w:hAnsi="宋体" w:cs="Times New Roman"/>
          <w:sz w:val="24"/>
          <w:szCs w:val="24"/>
        </w:rPr>
        <w:t>本考试</w:t>
      </w:r>
      <w:proofErr w:type="gramEnd"/>
      <w:r w:rsidRPr="001C307F">
        <w:rPr>
          <w:rFonts w:ascii="宋体" w:eastAsia="宋体" w:hAnsi="宋体" w:cs="Times New Roman"/>
          <w:sz w:val="24"/>
          <w:szCs w:val="24"/>
        </w:rPr>
        <w:t>大纲对考核内容予以说明。</w:t>
      </w:r>
    </w:p>
    <w:p w:rsidR="00552800" w:rsidRPr="001C307F" w:rsidRDefault="00552800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/>
          <w:b/>
          <w:bCs/>
          <w:sz w:val="24"/>
          <w:szCs w:val="24"/>
        </w:rPr>
        <w:t>Ⅰ考查目标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要求考生能够掌握</w:t>
      </w:r>
      <w:r w:rsidR="00BA5B53" w:rsidRPr="001C307F">
        <w:rPr>
          <w:rFonts w:ascii="宋体" w:eastAsia="宋体" w:hAnsi="宋体" w:cs="Times New Roman" w:hint="eastAsia"/>
          <w:sz w:val="24"/>
          <w:szCs w:val="24"/>
        </w:rPr>
        <w:t>树木学</w:t>
      </w:r>
      <w:r w:rsidRPr="001C307F">
        <w:rPr>
          <w:rFonts w:ascii="宋体" w:eastAsia="宋体" w:hAnsi="宋体" w:cs="Times New Roman"/>
          <w:sz w:val="24"/>
          <w:szCs w:val="24"/>
        </w:rPr>
        <w:t>的相关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基础知识</w:t>
      </w:r>
      <w:r w:rsidRPr="001C307F">
        <w:rPr>
          <w:rFonts w:ascii="宋体" w:eastAsia="宋体" w:hAnsi="宋体" w:cs="Times New Roman"/>
          <w:sz w:val="24"/>
          <w:szCs w:val="24"/>
        </w:rPr>
        <w:t>和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在</w:t>
      </w:r>
      <w:r w:rsidR="009639D0" w:rsidRPr="001C307F">
        <w:rPr>
          <w:rFonts w:ascii="宋体" w:eastAsia="宋体" w:hAnsi="宋体" w:cs="Times New Roman"/>
          <w:sz w:val="24"/>
          <w:szCs w:val="24"/>
        </w:rPr>
        <w:t>林业生产中的</w:t>
      </w:r>
      <w:r w:rsidRPr="001C307F">
        <w:rPr>
          <w:rFonts w:ascii="宋体" w:eastAsia="宋体" w:hAnsi="宋体" w:cs="Times New Roman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应用</w:t>
      </w:r>
      <w:r w:rsidRPr="001C307F">
        <w:rPr>
          <w:rFonts w:ascii="宋体" w:eastAsia="宋体" w:hAnsi="宋体" w:cs="Times New Roman"/>
          <w:sz w:val="24"/>
          <w:szCs w:val="24"/>
        </w:rPr>
        <w:t>能力。具体包括：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1.</w:t>
      </w:r>
      <w:r w:rsidR="00BA5B53" w:rsidRPr="001C307F">
        <w:rPr>
          <w:rFonts w:ascii="宋体" w:eastAsia="宋体" w:hAnsi="宋体" w:cs="Times New Roman" w:hint="eastAsia"/>
          <w:sz w:val="24"/>
          <w:szCs w:val="24"/>
        </w:rPr>
        <w:t>树木分类基础</w:t>
      </w:r>
      <w:r w:rsidR="00BA5B53" w:rsidRPr="001C307F">
        <w:rPr>
          <w:rFonts w:ascii="宋体" w:eastAsia="宋体" w:hAnsi="宋体" w:cs="Times New Roman"/>
          <w:sz w:val="24"/>
          <w:szCs w:val="24"/>
        </w:rPr>
        <w:t>知识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2.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裸子植物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/>
          <w:sz w:val="24"/>
          <w:szCs w:val="24"/>
        </w:rPr>
        <w:t>类群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3.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被子植物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/>
          <w:sz w:val="24"/>
          <w:szCs w:val="24"/>
        </w:rPr>
        <w:t>类群</w:t>
      </w:r>
    </w:p>
    <w:p w:rsidR="00552800" w:rsidRPr="001C307F" w:rsidRDefault="00552800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proofErr w:type="gramStart"/>
      <w:r w:rsidRPr="001C307F">
        <w:rPr>
          <w:rFonts w:ascii="宋体" w:eastAsia="宋体" w:hAnsi="宋体" w:cs="Times New Roman"/>
          <w:b/>
          <w:bCs/>
          <w:sz w:val="24"/>
          <w:szCs w:val="24"/>
        </w:rPr>
        <w:t>Ⅱ考试</w:t>
      </w:r>
      <w:proofErr w:type="gramEnd"/>
      <w:r w:rsidRPr="001C307F">
        <w:rPr>
          <w:rFonts w:ascii="宋体" w:eastAsia="宋体" w:hAnsi="宋体" w:cs="Times New Roman"/>
          <w:b/>
          <w:bCs/>
          <w:sz w:val="24"/>
          <w:szCs w:val="24"/>
        </w:rPr>
        <w:t>形式和试卷结构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一、试卷满分及考试时间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本试卷满分为</w:t>
      </w:r>
      <w:r w:rsidR="007A40F3" w:rsidRPr="001C307F">
        <w:rPr>
          <w:rFonts w:ascii="宋体" w:eastAsia="宋体" w:hAnsi="宋体" w:cs="Times New Roman"/>
          <w:sz w:val="24"/>
          <w:szCs w:val="24"/>
        </w:rPr>
        <w:t>150</w:t>
      </w:r>
      <w:r w:rsidRPr="001C307F">
        <w:rPr>
          <w:rFonts w:ascii="宋体" w:eastAsia="宋体" w:hAnsi="宋体" w:cs="Times New Roman"/>
          <w:sz w:val="24"/>
          <w:szCs w:val="24"/>
        </w:rPr>
        <w:t>分，考试时间为</w:t>
      </w:r>
      <w:r w:rsidR="007A40F3" w:rsidRPr="001C307F">
        <w:rPr>
          <w:rFonts w:ascii="宋体" w:eastAsia="宋体" w:hAnsi="宋体" w:cs="Times New Roman"/>
          <w:sz w:val="24"/>
          <w:szCs w:val="24"/>
        </w:rPr>
        <w:t>180</w:t>
      </w:r>
      <w:r w:rsidRPr="001C307F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二、答题方式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三、试卷题型结构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1.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单项选择题</w:t>
      </w:r>
      <w:r w:rsidR="007A40F3" w:rsidRPr="001C307F">
        <w:rPr>
          <w:rFonts w:ascii="宋体" w:eastAsia="宋体" w:hAnsi="宋体" w:cs="Times New Roman"/>
          <w:sz w:val="24"/>
          <w:szCs w:val="24"/>
        </w:rPr>
        <w:t>，</w:t>
      </w:r>
      <w:r w:rsidRPr="001C307F">
        <w:rPr>
          <w:rFonts w:ascii="宋体" w:eastAsia="宋体" w:hAnsi="宋体" w:cs="Times New Roman"/>
          <w:sz w:val="24"/>
          <w:szCs w:val="24"/>
        </w:rPr>
        <w:t>共</w:t>
      </w:r>
      <w:r w:rsidR="006E252E" w:rsidRPr="001C307F">
        <w:rPr>
          <w:rFonts w:ascii="宋体" w:eastAsia="宋体" w:hAnsi="宋体" w:cs="Times New Roman"/>
          <w:sz w:val="24"/>
          <w:szCs w:val="24"/>
        </w:rPr>
        <w:t>1</w:t>
      </w:r>
      <w:r w:rsidR="007A40F3" w:rsidRPr="001C307F">
        <w:rPr>
          <w:rFonts w:ascii="宋体" w:eastAsia="宋体" w:hAnsi="宋体" w:cs="Times New Roman"/>
          <w:sz w:val="24"/>
          <w:szCs w:val="24"/>
        </w:rPr>
        <w:t>0</w:t>
      </w:r>
      <w:r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7A40F3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2.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多项</w:t>
      </w:r>
      <w:r w:rsidR="007A40F3" w:rsidRPr="001C307F">
        <w:rPr>
          <w:rFonts w:ascii="宋体" w:eastAsia="宋体" w:hAnsi="宋体" w:cs="Times New Roman"/>
          <w:sz w:val="24"/>
          <w:szCs w:val="24"/>
        </w:rPr>
        <w:t>选择题，共</w:t>
      </w:r>
      <w:r w:rsidR="00E67FED" w:rsidRPr="001C307F">
        <w:rPr>
          <w:rFonts w:ascii="宋体" w:eastAsia="宋体" w:hAnsi="宋体" w:cs="Times New Roman"/>
          <w:sz w:val="24"/>
          <w:szCs w:val="24"/>
        </w:rPr>
        <w:t>1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0分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3.</w:t>
      </w:r>
      <w:r w:rsidR="006E252E" w:rsidRPr="001C307F">
        <w:rPr>
          <w:rFonts w:ascii="宋体" w:eastAsia="宋体" w:hAnsi="宋体" w:cs="Times New Roman" w:hint="eastAsia"/>
          <w:sz w:val="24"/>
          <w:szCs w:val="24"/>
        </w:rPr>
        <w:t>判断</w:t>
      </w:r>
      <w:r w:rsidRPr="001C307F">
        <w:rPr>
          <w:rFonts w:ascii="宋体" w:eastAsia="宋体" w:hAnsi="宋体" w:cs="Times New Roman" w:hint="eastAsia"/>
          <w:sz w:val="24"/>
          <w:szCs w:val="24"/>
        </w:rPr>
        <w:t>题，</w:t>
      </w:r>
      <w:r w:rsidRPr="001C307F">
        <w:rPr>
          <w:rFonts w:ascii="宋体" w:eastAsia="宋体" w:hAnsi="宋体" w:cs="Times New Roman"/>
          <w:sz w:val="24"/>
          <w:szCs w:val="24"/>
        </w:rPr>
        <w:t>共</w:t>
      </w:r>
      <w:r w:rsidRPr="001C307F">
        <w:rPr>
          <w:rFonts w:ascii="宋体" w:eastAsia="宋体" w:hAnsi="宋体" w:cs="Times New Roman" w:hint="eastAsia"/>
          <w:sz w:val="24"/>
          <w:szCs w:val="24"/>
        </w:rPr>
        <w:t>10分</w:t>
      </w:r>
    </w:p>
    <w:p w:rsidR="00552800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4.</w:t>
      </w:r>
      <w:r w:rsidR="00552800" w:rsidRPr="001C307F">
        <w:rPr>
          <w:rFonts w:ascii="宋体" w:eastAsia="宋体" w:hAnsi="宋体" w:cs="Times New Roman"/>
          <w:sz w:val="24"/>
          <w:szCs w:val="24"/>
        </w:rPr>
        <w:t>简答题，共</w:t>
      </w:r>
      <w:r w:rsidR="006E252E" w:rsidRPr="001C307F">
        <w:rPr>
          <w:rFonts w:ascii="宋体" w:eastAsia="宋体" w:hAnsi="宋体" w:cs="Times New Roman"/>
          <w:sz w:val="24"/>
          <w:szCs w:val="24"/>
        </w:rPr>
        <w:t>5</w:t>
      </w:r>
      <w:r w:rsidRPr="001C307F">
        <w:rPr>
          <w:rFonts w:ascii="宋体" w:eastAsia="宋体" w:hAnsi="宋体" w:cs="Times New Roman"/>
          <w:sz w:val="24"/>
          <w:szCs w:val="24"/>
        </w:rPr>
        <w:t>0</w:t>
      </w:r>
      <w:r w:rsidR="00552800"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6.相近属或种</w:t>
      </w:r>
      <w:r w:rsidRPr="001C307F">
        <w:rPr>
          <w:rFonts w:ascii="宋体" w:eastAsia="宋体" w:hAnsi="宋体" w:cs="Times New Roman"/>
          <w:sz w:val="24"/>
          <w:szCs w:val="24"/>
        </w:rPr>
        <w:t>区别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题</w:t>
      </w:r>
      <w:r w:rsidRPr="001C307F">
        <w:rPr>
          <w:rFonts w:ascii="宋体" w:eastAsia="宋体" w:hAnsi="宋体" w:cs="Times New Roman"/>
          <w:sz w:val="24"/>
          <w:szCs w:val="24"/>
        </w:rPr>
        <w:t>，共</w:t>
      </w:r>
      <w:r w:rsidRPr="001C307F">
        <w:rPr>
          <w:rFonts w:ascii="宋体" w:eastAsia="宋体" w:hAnsi="宋体" w:cs="Times New Roman" w:hint="eastAsia"/>
          <w:sz w:val="24"/>
          <w:szCs w:val="24"/>
        </w:rPr>
        <w:t>30分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7.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列检索表</w:t>
      </w:r>
      <w:r w:rsidR="00E67FED" w:rsidRPr="001C307F">
        <w:rPr>
          <w:rFonts w:ascii="宋体" w:eastAsia="宋体" w:hAnsi="宋体" w:cs="Times New Roman"/>
          <w:sz w:val="24"/>
          <w:szCs w:val="24"/>
        </w:rPr>
        <w:t>区别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题，共20分</w:t>
      </w:r>
    </w:p>
    <w:p w:rsidR="00552800" w:rsidRPr="001C307F" w:rsidRDefault="00E67FED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8</w:t>
      </w:r>
      <w:r w:rsidR="00552800" w:rsidRPr="001C307F">
        <w:rPr>
          <w:rFonts w:ascii="宋体" w:eastAsia="宋体" w:hAnsi="宋体" w:cs="Times New Roman"/>
          <w:sz w:val="24"/>
          <w:szCs w:val="24"/>
        </w:rPr>
        <w:t>.论述题，共</w:t>
      </w:r>
      <w:r w:rsidRPr="001C307F">
        <w:rPr>
          <w:rFonts w:ascii="宋体" w:eastAsia="宋体" w:hAnsi="宋体" w:cs="Times New Roman"/>
          <w:sz w:val="24"/>
          <w:szCs w:val="24"/>
        </w:rPr>
        <w:t>20</w:t>
      </w:r>
      <w:r w:rsidR="00552800"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552800" w:rsidRPr="001C307F" w:rsidRDefault="00AF6F98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/>
          <w:b/>
          <w:bCs/>
          <w:sz w:val="24"/>
          <w:szCs w:val="24"/>
        </w:rPr>
        <w:t xml:space="preserve">Ⅲ </w:t>
      </w:r>
      <w:r w:rsidR="00552800" w:rsidRPr="001C307F">
        <w:rPr>
          <w:rFonts w:ascii="宋体" w:eastAsia="宋体" w:hAnsi="宋体" w:cs="Times New Roman"/>
          <w:b/>
          <w:bCs/>
          <w:sz w:val="24"/>
          <w:szCs w:val="24"/>
        </w:rPr>
        <w:t>考查内容</w:t>
      </w:r>
    </w:p>
    <w:p w:rsidR="00552800" w:rsidRPr="001C307F" w:rsidRDefault="00552800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第一部分</w:t>
      </w:r>
      <w:r w:rsidR="00004071" w:rsidRPr="001C307F">
        <w:rPr>
          <w:rFonts w:ascii="宋体" w:eastAsia="宋体" w:hAnsi="宋体" w:cs="Times New Roman" w:hint="eastAsia"/>
          <w:b/>
          <w:sz w:val="24"/>
          <w:szCs w:val="24"/>
        </w:rPr>
        <w:t>树木分类</w:t>
      </w:r>
      <w:r w:rsidR="00004071" w:rsidRPr="001C307F">
        <w:rPr>
          <w:rFonts w:ascii="宋体" w:eastAsia="宋体" w:hAnsi="宋体" w:cs="Times New Roman"/>
          <w:b/>
          <w:sz w:val="24"/>
          <w:szCs w:val="24"/>
        </w:rPr>
        <w:t>基础知识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（1）掌握树木学的基本概念</w:t>
      </w:r>
      <w:r w:rsidR="00A46AEA" w:rsidRPr="001C307F">
        <w:rPr>
          <w:rFonts w:cs="Courier New" w:hint="eastAsia"/>
          <w:kern w:val="2"/>
        </w:rPr>
        <w:t>，</w:t>
      </w:r>
      <w:r w:rsidR="00A46AEA" w:rsidRPr="001C307F">
        <w:rPr>
          <w:rFonts w:cs="Courier New"/>
          <w:kern w:val="2"/>
        </w:rPr>
        <w:t>了解我国的树木种类资源以及</w:t>
      </w:r>
      <w:r w:rsidR="00A46AEA" w:rsidRPr="001C307F">
        <w:rPr>
          <w:rFonts w:cs="Courier New" w:hint="eastAsia"/>
          <w:kern w:val="2"/>
        </w:rPr>
        <w:t>其</w:t>
      </w:r>
      <w:r w:rsidR="00A46AEA" w:rsidRPr="001C307F">
        <w:rPr>
          <w:rFonts w:cs="Courier New"/>
          <w:kern w:val="2"/>
        </w:rPr>
        <w:t>在国民经济建设中地位和作用</w:t>
      </w:r>
      <w:r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（2）掌握树木分类学的基本原理</w:t>
      </w:r>
      <w:r w:rsidR="00A46AEA" w:rsidRPr="001C307F">
        <w:rPr>
          <w:rFonts w:cs="Courier New" w:hint="eastAsia"/>
          <w:kern w:val="2"/>
        </w:rPr>
        <w:t>，</w:t>
      </w:r>
      <w:r w:rsidR="00A46AEA" w:rsidRPr="001C307F">
        <w:rPr>
          <w:rFonts w:cs="Courier New"/>
          <w:kern w:val="2"/>
        </w:rPr>
        <w:t>包括</w:t>
      </w:r>
      <w:r w:rsidR="00A46AEA" w:rsidRPr="001C307F">
        <w:rPr>
          <w:rFonts w:cs="Courier New" w:hint="eastAsia"/>
          <w:kern w:val="2"/>
        </w:rPr>
        <w:t>相关</w:t>
      </w:r>
      <w:r w:rsidR="00A46AEA" w:rsidRPr="001C307F">
        <w:rPr>
          <w:rFonts w:cs="Courier New"/>
          <w:kern w:val="2"/>
        </w:rPr>
        <w:t>形态术语</w:t>
      </w:r>
      <w:r w:rsidR="00A46AEA" w:rsidRPr="001C307F">
        <w:rPr>
          <w:rFonts w:cs="Courier New" w:hint="eastAsia"/>
          <w:kern w:val="2"/>
        </w:rPr>
        <w:t>、</w:t>
      </w:r>
      <w:r w:rsidR="00A46AEA" w:rsidRPr="001C307F">
        <w:rPr>
          <w:rFonts w:cs="Courier New"/>
          <w:kern w:val="2"/>
        </w:rPr>
        <w:t>中英文命名规则</w:t>
      </w:r>
      <w:r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（3）了解树木与环境的关系，及影响树木生长的主要生态因子；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（4）掌握树种分布区的概念，了解中国树木区系的形成和基本特征。</w:t>
      </w:r>
    </w:p>
    <w:p w:rsidR="00552800" w:rsidRPr="001C307F" w:rsidRDefault="00552800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第二部分</w:t>
      </w:r>
      <w:r w:rsidR="00004071" w:rsidRPr="001C307F">
        <w:rPr>
          <w:rFonts w:ascii="宋体" w:eastAsia="宋体" w:hAnsi="宋体" w:cs="Times New Roman" w:hint="eastAsia"/>
          <w:b/>
          <w:sz w:val="24"/>
          <w:szCs w:val="24"/>
        </w:rPr>
        <w:t>裸子植物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kern w:val="2"/>
        </w:rPr>
      </w:pPr>
      <w:r w:rsidRPr="001C307F">
        <w:rPr>
          <w:rFonts w:cs="Courier New" w:hint="eastAsia"/>
          <w:b/>
          <w:kern w:val="2"/>
        </w:rPr>
        <w:t>一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基本</w:t>
      </w:r>
      <w:r w:rsidRPr="001C307F">
        <w:rPr>
          <w:rFonts w:cs="Courier New"/>
          <w:b/>
          <w:kern w:val="2"/>
        </w:rPr>
        <w:t>要求</w:t>
      </w:r>
      <w:r w:rsidRPr="001C307F">
        <w:rPr>
          <w:rFonts w:cs="Courier New" w:hint="eastAsia"/>
          <w:kern w:val="2"/>
        </w:rPr>
        <w:t>：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（1）掌握裸子植物的形态特征；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（2）掌握松科植物的识别特点；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（3）掌握松、杉、柏三科的区别特点；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（4）了解主要森林树种的生物学特性和生态学特性</w:t>
      </w:r>
      <w:r w:rsidR="004A5281"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A46AEA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>）松科、杉科、柏科主要树木种类的形态、分类、分布、利用价值、生物学及生态学特性等</w:t>
      </w:r>
      <w:r w:rsidR="004A5281" w:rsidRPr="001C307F">
        <w:rPr>
          <w:rFonts w:cs="Courier New" w:hint="eastAsia"/>
          <w:kern w:val="2"/>
        </w:rPr>
        <w:t>；</w:t>
      </w:r>
    </w:p>
    <w:p w:rsidR="00A46AEA" w:rsidRPr="001C307F" w:rsidRDefault="00A46AE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（6）掌握</w:t>
      </w:r>
      <w:r w:rsidRPr="001C307F">
        <w:rPr>
          <w:rFonts w:cs="Courier New"/>
          <w:kern w:val="2"/>
        </w:rPr>
        <w:t>北方主要裸子植物种类的识别</w:t>
      </w:r>
      <w:r w:rsidRPr="001C307F">
        <w:rPr>
          <w:rFonts w:cs="Courier New" w:hint="eastAsia"/>
          <w:kern w:val="2"/>
        </w:rPr>
        <w:t>方法</w:t>
      </w:r>
      <w:r w:rsidRPr="001C307F">
        <w:rPr>
          <w:rFonts w:cs="Courier New"/>
          <w:kern w:val="2"/>
        </w:rPr>
        <w:t>，并</w:t>
      </w:r>
      <w:r w:rsidR="00801AFA" w:rsidRPr="001C307F">
        <w:rPr>
          <w:rFonts w:cs="Courier New" w:hint="eastAsia"/>
          <w:kern w:val="2"/>
        </w:rPr>
        <w:t>熟记</w:t>
      </w:r>
      <w:r w:rsidRPr="001C307F">
        <w:rPr>
          <w:rFonts w:cs="Courier New"/>
          <w:kern w:val="2"/>
        </w:rPr>
        <w:t>其拉丁学名。</w:t>
      </w:r>
    </w:p>
    <w:p w:rsidR="00552800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kern w:val="2"/>
        </w:rPr>
      </w:pPr>
      <w:r w:rsidRPr="001C307F">
        <w:rPr>
          <w:rFonts w:cs="Courier New" w:hint="eastAsia"/>
          <w:b/>
          <w:kern w:val="2"/>
        </w:rPr>
        <w:t>二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主要内容</w:t>
      </w:r>
      <w:r w:rsidRPr="001C307F">
        <w:rPr>
          <w:rFonts w:cs="Courier New"/>
          <w:kern w:val="2"/>
        </w:rPr>
        <w:t>：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（1）苏铁科</w:t>
      </w:r>
      <w:proofErr w:type="spellStart"/>
      <w:r w:rsidRPr="001C307F">
        <w:rPr>
          <w:kern w:val="2"/>
        </w:rPr>
        <w:t>Cycadaceae</w:t>
      </w:r>
      <w:proofErr w:type="spellEnd"/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（2）银杏科</w:t>
      </w:r>
      <w:proofErr w:type="spellStart"/>
      <w:r w:rsidRPr="001C307F">
        <w:rPr>
          <w:kern w:val="2"/>
        </w:rPr>
        <w:t>Ginkgoaceae</w:t>
      </w:r>
      <w:proofErr w:type="spellEnd"/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（3）松科Pinaceae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（4）杉科Taxodiaceae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（5）柏科Cupressaceae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（6）三尖杉科</w:t>
      </w:r>
      <w:proofErr w:type="spellStart"/>
      <w:r w:rsidRPr="001C307F">
        <w:rPr>
          <w:kern w:val="2"/>
        </w:rPr>
        <w:t>Cephalotaxaceae</w:t>
      </w:r>
      <w:proofErr w:type="spellEnd"/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（7）红豆杉科Taxaceae</w:t>
      </w:r>
    </w:p>
    <w:p w:rsidR="00004071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</w:pPr>
      <w:r w:rsidRPr="001C307F">
        <w:rPr>
          <w:kern w:val="2"/>
        </w:rPr>
        <w:t>（8）麻黄科</w:t>
      </w:r>
      <w:proofErr w:type="spellStart"/>
      <w:r w:rsidRPr="001C307F">
        <w:rPr>
          <w:kern w:val="2"/>
        </w:rPr>
        <w:t>Ephedraceae</w:t>
      </w:r>
      <w:proofErr w:type="spellEnd"/>
    </w:p>
    <w:p w:rsidR="00AF6F98" w:rsidRPr="001C307F" w:rsidRDefault="00AF6F98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</w:p>
    <w:p w:rsidR="001E2C5C" w:rsidRPr="001C307F" w:rsidRDefault="001E2C5C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</w:t>
      </w:r>
      <w:r w:rsidRPr="001C307F">
        <w:rPr>
          <w:rFonts w:ascii="宋体" w:eastAsia="宋体" w:hAnsi="宋体" w:cs="Times New Roman" w:hint="eastAsia"/>
          <w:b/>
          <w:sz w:val="24"/>
          <w:szCs w:val="24"/>
        </w:rPr>
        <w:t>三</w:t>
      </w:r>
      <w:r w:rsidRPr="001C307F">
        <w:rPr>
          <w:rFonts w:ascii="宋体" w:eastAsia="宋体" w:hAnsi="宋体" w:cs="Times New Roman"/>
          <w:b/>
          <w:sz w:val="24"/>
          <w:szCs w:val="24"/>
        </w:rPr>
        <w:t>部分</w:t>
      </w:r>
      <w:r w:rsidRPr="001C307F">
        <w:rPr>
          <w:rFonts w:ascii="宋体" w:eastAsia="宋体" w:hAnsi="宋体" w:cs="Times New Roman" w:hint="eastAsia"/>
          <w:b/>
          <w:sz w:val="24"/>
          <w:szCs w:val="24"/>
        </w:rPr>
        <w:t>被子植物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b/>
          <w:kern w:val="2"/>
        </w:rPr>
      </w:pPr>
      <w:r w:rsidRPr="001C307F">
        <w:rPr>
          <w:rFonts w:cs="Courier New" w:hint="eastAsia"/>
          <w:b/>
          <w:kern w:val="2"/>
        </w:rPr>
        <w:t>一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基本要求：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（1）掌握被子植物的形态特征；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（2）了解各科</w:t>
      </w:r>
      <w:r w:rsidR="00EB128C" w:rsidRPr="001C307F">
        <w:rPr>
          <w:rFonts w:cs="Courier New" w:hint="eastAsia"/>
          <w:kern w:val="2"/>
        </w:rPr>
        <w:t>树木</w:t>
      </w:r>
      <w:r w:rsidRPr="001C307F">
        <w:rPr>
          <w:rFonts w:cs="Courier New" w:hint="eastAsia"/>
          <w:kern w:val="2"/>
        </w:rPr>
        <w:t>的识别特点；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（3）掌握主要</w:t>
      </w:r>
      <w:r w:rsidR="00EB128C" w:rsidRPr="001C307F">
        <w:rPr>
          <w:rFonts w:cs="Courier New" w:hint="eastAsia"/>
          <w:kern w:val="2"/>
        </w:rPr>
        <w:t>树木</w:t>
      </w:r>
      <w:r w:rsidRPr="001C307F">
        <w:rPr>
          <w:rFonts w:cs="Courier New" w:hint="eastAsia"/>
          <w:kern w:val="2"/>
        </w:rPr>
        <w:t>属</w:t>
      </w:r>
      <w:r w:rsidR="00EB128C" w:rsidRPr="001C307F">
        <w:rPr>
          <w:rFonts w:cs="Courier New" w:hint="eastAsia"/>
          <w:kern w:val="2"/>
        </w:rPr>
        <w:t>、</w:t>
      </w:r>
      <w:r w:rsidRPr="001C307F">
        <w:rPr>
          <w:rFonts w:cs="Courier New" w:hint="eastAsia"/>
          <w:kern w:val="2"/>
        </w:rPr>
        <w:t>种的区别特点；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（4）了解主要森林树种的生物学特性和生态学特性</w:t>
      </w:r>
      <w:r w:rsidR="00EB128C" w:rsidRPr="001C307F">
        <w:rPr>
          <w:rFonts w:cs="Courier New" w:hint="eastAsia"/>
          <w:kern w:val="2"/>
        </w:rPr>
        <w:t>，</w:t>
      </w:r>
      <w:r w:rsidR="00EB128C" w:rsidRPr="001C307F">
        <w:rPr>
          <w:rFonts w:cs="Courier New"/>
          <w:kern w:val="2"/>
        </w:rPr>
        <w:t>及其主要分布区域</w:t>
      </w:r>
      <w:r w:rsidR="004A5281" w:rsidRPr="001C307F">
        <w:rPr>
          <w:rFonts w:cs="Courier New" w:hint="eastAsia"/>
          <w:kern w:val="2"/>
        </w:rPr>
        <w:t>；</w:t>
      </w:r>
    </w:p>
    <w:p w:rsidR="00EB128C" w:rsidRPr="001C307F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（5）了解</w:t>
      </w:r>
      <w:r w:rsidRPr="001C307F">
        <w:rPr>
          <w:rFonts w:cs="Courier New"/>
          <w:kern w:val="2"/>
        </w:rPr>
        <w:t>主要树种</w:t>
      </w:r>
      <w:r w:rsidRPr="001C307F">
        <w:rPr>
          <w:rFonts w:cs="Courier New" w:hint="eastAsia"/>
          <w:kern w:val="2"/>
        </w:rPr>
        <w:t>的</w:t>
      </w:r>
      <w:r w:rsidRPr="001C307F">
        <w:rPr>
          <w:rFonts w:cs="Courier New"/>
          <w:kern w:val="2"/>
        </w:rPr>
        <w:t>林学特性、</w:t>
      </w:r>
      <w:r w:rsidRPr="001C307F">
        <w:rPr>
          <w:rFonts w:cs="Courier New" w:hint="eastAsia"/>
          <w:kern w:val="2"/>
        </w:rPr>
        <w:t>生态</w:t>
      </w:r>
      <w:r w:rsidRPr="001C307F">
        <w:rPr>
          <w:rFonts w:cs="Courier New"/>
          <w:kern w:val="2"/>
        </w:rPr>
        <w:t>价值和经济用途</w:t>
      </w:r>
      <w:r w:rsidR="004A5281" w:rsidRPr="001C307F">
        <w:rPr>
          <w:rFonts w:cs="Courier New" w:hint="eastAsia"/>
          <w:kern w:val="2"/>
        </w:rPr>
        <w:t>；</w:t>
      </w:r>
    </w:p>
    <w:p w:rsidR="00801AFA" w:rsidRPr="001C307F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（6）</w:t>
      </w:r>
      <w:r w:rsidR="00801AFA" w:rsidRPr="001C307F">
        <w:rPr>
          <w:rFonts w:cs="Courier New" w:hint="eastAsia"/>
          <w:kern w:val="2"/>
        </w:rPr>
        <w:t>掌握</w:t>
      </w:r>
      <w:r w:rsidR="00801AFA" w:rsidRPr="001C307F">
        <w:rPr>
          <w:rFonts w:cs="Courier New"/>
          <w:kern w:val="2"/>
        </w:rPr>
        <w:t>主要树种的科属地位，并</w:t>
      </w:r>
      <w:r w:rsidR="00801AFA" w:rsidRPr="001C307F">
        <w:rPr>
          <w:rFonts w:cs="Courier New" w:hint="eastAsia"/>
          <w:kern w:val="2"/>
        </w:rPr>
        <w:t>熟记</w:t>
      </w:r>
      <w:r w:rsidR="00801AFA" w:rsidRPr="001C307F">
        <w:rPr>
          <w:rFonts w:cs="Courier New"/>
          <w:kern w:val="2"/>
        </w:rPr>
        <w:t>其拉丁学名。</w:t>
      </w:r>
    </w:p>
    <w:p w:rsidR="00004071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b/>
          <w:kern w:val="2"/>
        </w:rPr>
      </w:pPr>
      <w:r w:rsidRPr="001C307F">
        <w:rPr>
          <w:rFonts w:cs="Courier New" w:hint="eastAsia"/>
          <w:b/>
          <w:kern w:val="2"/>
        </w:rPr>
        <w:t>二</w:t>
      </w:r>
      <w:r w:rsidRPr="001C307F">
        <w:rPr>
          <w:rFonts w:cs="Courier New"/>
          <w:b/>
          <w:kern w:val="2"/>
        </w:rPr>
        <w:t>、主要内容：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（1）木兰科</w:t>
      </w:r>
      <w:proofErr w:type="spellStart"/>
      <w:r w:rsidRPr="001C307F">
        <w:rPr>
          <w:rFonts w:cs="Courier New"/>
          <w:kern w:val="2"/>
        </w:rPr>
        <w:t>Magnoliaceae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</w:t>
      </w:r>
      <w:proofErr w:type="gramStart"/>
      <w:r w:rsidRPr="001C307F">
        <w:rPr>
          <w:rFonts w:cs="Courier New" w:hint="eastAsia"/>
          <w:kern w:val="2"/>
        </w:rPr>
        <w:t>樟</w:t>
      </w:r>
      <w:proofErr w:type="gramEnd"/>
      <w:r w:rsidRPr="001C307F">
        <w:rPr>
          <w:rFonts w:cs="Courier New" w:hint="eastAsia"/>
          <w:kern w:val="2"/>
        </w:rPr>
        <w:t xml:space="preserve">科 </w:t>
      </w:r>
      <w:proofErr w:type="spellStart"/>
      <w:r w:rsidRPr="001C307F">
        <w:rPr>
          <w:rFonts w:cs="Courier New" w:hint="eastAsia"/>
          <w:kern w:val="2"/>
        </w:rPr>
        <w:t>Lauraceae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（3）八角科</w:t>
      </w:r>
      <w:proofErr w:type="spellStart"/>
      <w:r w:rsidRPr="001C307F">
        <w:rPr>
          <w:rFonts w:cs="Courier New"/>
          <w:kern w:val="2"/>
        </w:rPr>
        <w:t>Illiciaceae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（4）连香树科 </w:t>
      </w:r>
      <w:proofErr w:type="spellStart"/>
      <w:r w:rsidRPr="001C307F">
        <w:rPr>
          <w:rFonts w:cs="Courier New" w:hint="eastAsia"/>
          <w:kern w:val="2"/>
        </w:rPr>
        <w:t>Cercidiphyllaceae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（5）</w:t>
      </w:r>
      <w:proofErr w:type="gramStart"/>
      <w:r w:rsidRPr="001C307F">
        <w:rPr>
          <w:rFonts w:cs="Courier New" w:hint="eastAsia"/>
          <w:kern w:val="2"/>
        </w:rPr>
        <w:t>领春木</w:t>
      </w:r>
      <w:proofErr w:type="gramEnd"/>
      <w:r w:rsidRPr="001C307F">
        <w:rPr>
          <w:rFonts w:cs="Courier New" w:hint="eastAsia"/>
          <w:kern w:val="2"/>
        </w:rPr>
        <w:t xml:space="preserve">科 </w:t>
      </w:r>
      <w:proofErr w:type="spellStart"/>
      <w:r w:rsidRPr="001C307F">
        <w:rPr>
          <w:rFonts w:cs="Courier New" w:hint="eastAsia"/>
          <w:kern w:val="2"/>
        </w:rPr>
        <w:t>Eupteleaceae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（6）杜仲科 </w:t>
      </w:r>
      <w:proofErr w:type="spellStart"/>
      <w:r w:rsidRPr="001C307F">
        <w:rPr>
          <w:rFonts w:cs="Courier New" w:hint="eastAsia"/>
          <w:kern w:val="2"/>
        </w:rPr>
        <w:t>Eucommiaceae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（7）榆科</w:t>
      </w:r>
      <w:proofErr w:type="spellStart"/>
      <w:r w:rsidRPr="001C307F">
        <w:rPr>
          <w:rFonts w:cs="Courier New"/>
          <w:kern w:val="2"/>
        </w:rPr>
        <w:t>Ulmaceae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18" w:firstLine="283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</w:t>
      </w:r>
      <w:r w:rsidR="00CE1164">
        <w:rPr>
          <w:rFonts w:cs="Courier New" w:hint="eastAsia"/>
          <w:kern w:val="2"/>
        </w:rPr>
        <w:t>9）</w:t>
      </w:r>
      <w:r w:rsidRPr="001C307F">
        <w:rPr>
          <w:rFonts w:cs="Courier New" w:hint="eastAsia"/>
          <w:kern w:val="2"/>
        </w:rPr>
        <w:t xml:space="preserve">桑科 </w:t>
      </w:r>
      <w:proofErr w:type="spellStart"/>
      <w:r w:rsidRPr="001C307F">
        <w:rPr>
          <w:rFonts w:cs="Courier New"/>
          <w:kern w:val="2"/>
        </w:rPr>
        <w:t>Moraceae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CE1164">
        <w:rPr>
          <w:rFonts w:cs="Courier New" w:hint="eastAsia"/>
          <w:kern w:val="2"/>
        </w:rPr>
        <w:t>10）</w:t>
      </w:r>
      <w:r w:rsidRPr="001C307F">
        <w:rPr>
          <w:rFonts w:cs="Courier New" w:hint="eastAsia"/>
          <w:kern w:val="2"/>
        </w:rPr>
        <w:t>胡桃科 Juglandaceae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（11）壳斗科</w:t>
      </w:r>
      <w:proofErr w:type="spellStart"/>
      <w:r w:rsidRPr="001C307F">
        <w:rPr>
          <w:rFonts w:cs="Courier New"/>
          <w:kern w:val="2"/>
        </w:rPr>
        <w:t>Fagaceae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（12）桦木科</w:t>
      </w:r>
      <w:r w:rsidRPr="001C307F">
        <w:rPr>
          <w:rFonts w:cs="Courier New"/>
          <w:kern w:val="2"/>
        </w:rPr>
        <w:t>Betulaceae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（13）</w:t>
      </w:r>
      <w:proofErr w:type="gramStart"/>
      <w:r w:rsidRPr="001C307F">
        <w:rPr>
          <w:rFonts w:cs="Courier New" w:hint="eastAsia"/>
          <w:kern w:val="2"/>
        </w:rPr>
        <w:t>藜</w:t>
      </w:r>
      <w:proofErr w:type="gramEnd"/>
      <w:r w:rsidRPr="001C307F">
        <w:rPr>
          <w:rFonts w:cs="Courier New" w:hint="eastAsia"/>
          <w:kern w:val="2"/>
        </w:rPr>
        <w:t>科</w:t>
      </w:r>
      <w:r w:rsidRPr="001C307F">
        <w:rPr>
          <w:rFonts w:cs="Courier New"/>
          <w:kern w:val="2"/>
        </w:rPr>
        <w:t>Chenopodiaceae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（14）</w:t>
      </w:r>
      <w:proofErr w:type="gramStart"/>
      <w:r w:rsidRPr="001C307F">
        <w:rPr>
          <w:rFonts w:cs="Courier New" w:hint="eastAsia"/>
          <w:kern w:val="2"/>
        </w:rPr>
        <w:t>蓼</w:t>
      </w:r>
      <w:proofErr w:type="gramEnd"/>
      <w:r w:rsidRPr="001C307F">
        <w:rPr>
          <w:rFonts w:cs="Courier New" w:hint="eastAsia"/>
          <w:kern w:val="2"/>
        </w:rPr>
        <w:t xml:space="preserve">科  </w:t>
      </w:r>
      <w:proofErr w:type="spellStart"/>
      <w:r w:rsidRPr="001C307F">
        <w:rPr>
          <w:rFonts w:cs="Courier New" w:hint="eastAsia"/>
          <w:kern w:val="2"/>
        </w:rPr>
        <w:t>P</w:t>
      </w:r>
      <w:r w:rsidRPr="001C307F">
        <w:rPr>
          <w:rFonts w:cs="Courier New"/>
          <w:kern w:val="2"/>
        </w:rPr>
        <w:t>olygonaceae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（15）</w:t>
      </w:r>
      <w:proofErr w:type="gramStart"/>
      <w:r w:rsidRPr="001C307F">
        <w:rPr>
          <w:rFonts w:cs="Courier New" w:hint="eastAsia"/>
          <w:kern w:val="2"/>
        </w:rPr>
        <w:t>茶科</w:t>
      </w:r>
      <w:proofErr w:type="spellStart"/>
      <w:proofErr w:type="gramEnd"/>
      <w:r w:rsidRPr="001C307F">
        <w:rPr>
          <w:rFonts w:cs="Courier New"/>
          <w:kern w:val="2"/>
        </w:rPr>
        <w:t>Theaceae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（16）大戟科 </w:t>
      </w:r>
      <w:proofErr w:type="spellStart"/>
      <w:r w:rsidRPr="001C307F">
        <w:rPr>
          <w:rFonts w:cs="Courier New"/>
          <w:kern w:val="2"/>
        </w:rPr>
        <w:t>Euphorbiaceae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（17）柽柳科</w:t>
      </w:r>
      <w:proofErr w:type="spellStart"/>
      <w:r w:rsidRPr="001C307F">
        <w:rPr>
          <w:rFonts w:cs="Courier New"/>
          <w:kern w:val="2"/>
        </w:rPr>
        <w:t>Tamaricaceae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/>
          <w:kern w:val="2"/>
        </w:rPr>
        <w:t>18</w:t>
      </w:r>
      <w:r w:rsidRPr="001C307F">
        <w:rPr>
          <w:rFonts w:cs="Courier New" w:hint="eastAsia"/>
          <w:kern w:val="2"/>
        </w:rPr>
        <w:t>）杨柳科</w:t>
      </w:r>
      <w:r w:rsidRPr="001C307F">
        <w:rPr>
          <w:rFonts w:cs="Courier New"/>
          <w:kern w:val="2"/>
        </w:rPr>
        <w:t>Salicaceae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/>
          <w:kern w:val="2"/>
        </w:rPr>
        <w:t>19</w:t>
      </w:r>
      <w:r w:rsidRPr="001C307F">
        <w:rPr>
          <w:rFonts w:cs="Courier New" w:hint="eastAsia"/>
          <w:kern w:val="2"/>
        </w:rPr>
        <w:t>）蔷薇科</w:t>
      </w:r>
      <w:proofErr w:type="spellStart"/>
      <w:r w:rsidRPr="001C307F">
        <w:rPr>
          <w:rFonts w:cs="Courier New"/>
          <w:kern w:val="2"/>
        </w:rPr>
        <w:t>Rosaceae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0</w:t>
      </w:r>
      <w:r w:rsidRPr="001C307F">
        <w:rPr>
          <w:rFonts w:cs="Courier New" w:hint="eastAsia"/>
          <w:kern w:val="2"/>
        </w:rPr>
        <w:t>）含羞草科</w:t>
      </w:r>
      <w:r w:rsidRPr="001C307F">
        <w:rPr>
          <w:rFonts w:cs="Courier New"/>
          <w:kern w:val="2"/>
        </w:rPr>
        <w:t>Mimosaceae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1</w:t>
      </w:r>
      <w:r w:rsidRPr="001C307F">
        <w:rPr>
          <w:rFonts w:cs="Courier New" w:hint="eastAsia"/>
          <w:kern w:val="2"/>
        </w:rPr>
        <w:t>）苏木科</w:t>
      </w:r>
      <w:r w:rsidRPr="001C307F">
        <w:rPr>
          <w:rFonts w:cs="Courier New"/>
          <w:kern w:val="2"/>
        </w:rPr>
        <w:t>Caesalpiniaceae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2</w:t>
      </w:r>
      <w:r w:rsidRPr="001C307F">
        <w:rPr>
          <w:rFonts w:cs="Courier New" w:hint="eastAsia"/>
          <w:kern w:val="2"/>
        </w:rPr>
        <w:t>）蝶形花科</w:t>
      </w:r>
      <w:r w:rsidRPr="001C307F">
        <w:rPr>
          <w:rFonts w:cs="Courier New"/>
          <w:kern w:val="2"/>
        </w:rPr>
        <w:t>Fabaceae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3</w:t>
      </w:r>
      <w:r w:rsidRPr="001C307F">
        <w:rPr>
          <w:rFonts w:cs="Courier New" w:hint="eastAsia"/>
          <w:kern w:val="2"/>
        </w:rPr>
        <w:t>）胡</w:t>
      </w:r>
      <w:proofErr w:type="gramStart"/>
      <w:r w:rsidRPr="001C307F">
        <w:rPr>
          <w:rFonts w:cs="Courier New" w:hint="eastAsia"/>
          <w:kern w:val="2"/>
        </w:rPr>
        <w:t>颓</w:t>
      </w:r>
      <w:proofErr w:type="gramEnd"/>
      <w:r w:rsidRPr="001C307F">
        <w:rPr>
          <w:rFonts w:cs="Courier New" w:hint="eastAsia"/>
          <w:kern w:val="2"/>
        </w:rPr>
        <w:t>子科</w:t>
      </w:r>
      <w:proofErr w:type="spellStart"/>
      <w:r w:rsidRPr="001C307F">
        <w:rPr>
          <w:rFonts w:cs="Courier New"/>
          <w:kern w:val="2"/>
        </w:rPr>
        <w:t>Elaeagnaceae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4</w:t>
      </w:r>
      <w:r w:rsidRPr="001C307F">
        <w:rPr>
          <w:rFonts w:cs="Courier New" w:hint="eastAsia"/>
          <w:kern w:val="2"/>
        </w:rPr>
        <w:t>）山茱萸科</w:t>
      </w:r>
      <w:proofErr w:type="spellStart"/>
      <w:r w:rsidRPr="001C307F">
        <w:rPr>
          <w:rFonts w:cs="Courier New"/>
          <w:kern w:val="2"/>
        </w:rPr>
        <w:t>Cornaceae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 xml:space="preserve">）鼠李科 </w:t>
      </w:r>
      <w:proofErr w:type="spellStart"/>
      <w:r w:rsidRPr="001C307F">
        <w:rPr>
          <w:rFonts w:cs="Courier New" w:hint="eastAsia"/>
          <w:kern w:val="2"/>
        </w:rPr>
        <w:t>R</w:t>
      </w:r>
      <w:r w:rsidRPr="001C307F">
        <w:rPr>
          <w:rFonts w:cs="Courier New"/>
          <w:kern w:val="2"/>
        </w:rPr>
        <w:t>hamnaceae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6</w:t>
      </w:r>
      <w:r w:rsidRPr="001C307F">
        <w:rPr>
          <w:rFonts w:cs="Courier New" w:hint="eastAsia"/>
          <w:kern w:val="2"/>
        </w:rPr>
        <w:t>）葡萄科</w:t>
      </w:r>
      <w:proofErr w:type="spellStart"/>
      <w:r w:rsidRPr="001C307F">
        <w:rPr>
          <w:rFonts w:cs="Courier New"/>
          <w:kern w:val="2"/>
        </w:rPr>
        <w:t>Vitaceae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300" w:firstLine="72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7</w:t>
      </w:r>
      <w:r w:rsidRPr="001C307F">
        <w:rPr>
          <w:rFonts w:cs="Courier New" w:hint="eastAsia"/>
          <w:kern w:val="2"/>
        </w:rPr>
        <w:t>）无患子科</w:t>
      </w:r>
      <w:proofErr w:type="spellStart"/>
      <w:r w:rsidRPr="001C307F">
        <w:rPr>
          <w:rFonts w:cs="Courier New"/>
          <w:kern w:val="2"/>
        </w:rPr>
        <w:t>Sapindaceae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300" w:firstLine="72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8</w:t>
      </w:r>
      <w:r w:rsidRPr="001C307F">
        <w:rPr>
          <w:rFonts w:cs="Courier New" w:hint="eastAsia"/>
          <w:kern w:val="2"/>
        </w:rPr>
        <w:t>）槭树科</w:t>
      </w:r>
      <w:r w:rsidRPr="001C307F">
        <w:rPr>
          <w:rFonts w:cs="Courier New"/>
          <w:kern w:val="2"/>
        </w:rPr>
        <w:t>Aceraceae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9</w:t>
      </w:r>
      <w:r w:rsidRPr="001C307F">
        <w:rPr>
          <w:rFonts w:cs="Courier New" w:hint="eastAsia"/>
          <w:kern w:val="2"/>
        </w:rPr>
        <w:t>）漆树科</w:t>
      </w:r>
      <w:proofErr w:type="spellStart"/>
      <w:r w:rsidRPr="001C307F">
        <w:rPr>
          <w:rFonts w:cs="Courier New"/>
          <w:kern w:val="2"/>
        </w:rPr>
        <w:t>Anacardiaceae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（3</w:t>
      </w:r>
      <w:r w:rsidR="00E75697" w:rsidRPr="001C307F">
        <w:rPr>
          <w:rFonts w:cs="Courier New"/>
          <w:kern w:val="2"/>
        </w:rPr>
        <w:t>0</w:t>
      </w:r>
      <w:r w:rsidRPr="001C307F">
        <w:rPr>
          <w:rFonts w:cs="Courier New" w:hint="eastAsia"/>
          <w:kern w:val="2"/>
        </w:rPr>
        <w:t>）苦木科</w:t>
      </w:r>
      <w:proofErr w:type="spellStart"/>
      <w:r w:rsidRPr="001C307F">
        <w:rPr>
          <w:rFonts w:cs="Courier New"/>
          <w:kern w:val="2"/>
        </w:rPr>
        <w:t>Simarubaceae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1</w:t>
      </w:r>
      <w:r w:rsidRPr="001C307F">
        <w:rPr>
          <w:rFonts w:cs="Courier New" w:hint="eastAsia"/>
          <w:kern w:val="2"/>
        </w:rPr>
        <w:t>）</w:t>
      </w:r>
      <w:proofErr w:type="gramStart"/>
      <w:r w:rsidRPr="001C307F">
        <w:rPr>
          <w:rFonts w:cs="Courier New" w:hint="eastAsia"/>
          <w:kern w:val="2"/>
        </w:rPr>
        <w:t>楝</w:t>
      </w:r>
      <w:proofErr w:type="gramEnd"/>
      <w:r w:rsidRPr="001C307F">
        <w:rPr>
          <w:rFonts w:cs="Courier New" w:hint="eastAsia"/>
          <w:kern w:val="2"/>
        </w:rPr>
        <w:t>科</w:t>
      </w:r>
      <w:proofErr w:type="spellStart"/>
      <w:r w:rsidRPr="001C307F">
        <w:rPr>
          <w:rFonts w:cs="Courier New"/>
          <w:kern w:val="2"/>
        </w:rPr>
        <w:t>Meliaceae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2</w:t>
      </w:r>
      <w:r w:rsidRPr="001C307F">
        <w:rPr>
          <w:rFonts w:cs="Courier New" w:hint="eastAsia"/>
          <w:kern w:val="2"/>
        </w:rPr>
        <w:t>）芸香科</w:t>
      </w:r>
      <w:proofErr w:type="spellStart"/>
      <w:r w:rsidRPr="001C307F">
        <w:rPr>
          <w:rFonts w:cs="Courier New"/>
          <w:kern w:val="2"/>
        </w:rPr>
        <w:t>Rutaceae</w:t>
      </w:r>
      <w:proofErr w:type="spellEnd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（3</w:t>
      </w:r>
      <w:r w:rsidR="00E75697" w:rsidRPr="001C307F">
        <w:rPr>
          <w:rFonts w:cs="Courier New"/>
          <w:kern w:val="2"/>
        </w:rPr>
        <w:t>3</w:t>
      </w:r>
      <w:r w:rsidRPr="001C307F">
        <w:rPr>
          <w:rFonts w:cs="Courier New" w:hint="eastAsia"/>
          <w:kern w:val="2"/>
        </w:rPr>
        <w:t>）木犀科</w:t>
      </w:r>
      <w:r w:rsidRPr="001C307F">
        <w:rPr>
          <w:rFonts w:cs="Courier New"/>
          <w:kern w:val="2"/>
        </w:rPr>
        <w:t>Oleaceae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4</w:t>
      </w:r>
      <w:r w:rsidRPr="001C307F">
        <w:rPr>
          <w:rFonts w:cs="Courier New" w:hint="eastAsia"/>
          <w:kern w:val="2"/>
        </w:rPr>
        <w:t>）玄参科</w:t>
      </w:r>
      <w:r w:rsidRPr="001C307F">
        <w:rPr>
          <w:rFonts w:cs="Courier New"/>
          <w:kern w:val="2"/>
        </w:rPr>
        <w:t>Scrophulariaceae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>）紫葳科</w:t>
      </w:r>
      <w:r w:rsidRPr="001C307F">
        <w:rPr>
          <w:rFonts w:cs="Courier New"/>
          <w:kern w:val="2"/>
        </w:rPr>
        <w:t>Bignoniaceae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6</w:t>
      </w:r>
      <w:r w:rsidRPr="001C307F">
        <w:rPr>
          <w:rFonts w:cs="Courier New" w:hint="eastAsia"/>
          <w:kern w:val="2"/>
        </w:rPr>
        <w:t>）棕榈科</w:t>
      </w:r>
      <w:proofErr w:type="spellStart"/>
      <w:r w:rsidRPr="001C307F">
        <w:rPr>
          <w:rFonts w:cs="Courier New"/>
          <w:kern w:val="2"/>
        </w:rPr>
        <w:t>Arecaceae</w:t>
      </w:r>
      <w:proofErr w:type="spellEnd"/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7</w:t>
      </w:r>
      <w:r w:rsidRPr="001C307F">
        <w:rPr>
          <w:rFonts w:cs="Courier New" w:hint="eastAsia"/>
          <w:kern w:val="2"/>
        </w:rPr>
        <w:t>）禾本科</w:t>
      </w:r>
      <w:r w:rsidRPr="001C307F">
        <w:rPr>
          <w:rFonts w:cs="Courier New"/>
          <w:kern w:val="2"/>
        </w:rPr>
        <w:t>Gramineae</w:t>
      </w:r>
      <w:r w:rsidRPr="001C307F">
        <w:rPr>
          <w:rFonts w:cs="Courier New" w:hint="eastAsia"/>
          <w:kern w:val="2"/>
        </w:rPr>
        <w:t>（竹</w:t>
      </w:r>
      <w:r w:rsidRPr="001C307F">
        <w:rPr>
          <w:rFonts w:cs="Courier New"/>
          <w:kern w:val="2"/>
        </w:rPr>
        <w:t>类</w:t>
      </w:r>
      <w:r w:rsidRPr="001C307F">
        <w:rPr>
          <w:rFonts w:cs="Courier New" w:hint="eastAsia"/>
          <w:kern w:val="2"/>
        </w:rPr>
        <w:t>）</w:t>
      </w:r>
    </w:p>
    <w:p w:rsidR="004A5281" w:rsidRPr="001C307F" w:rsidRDefault="004A5281" w:rsidP="001C307F">
      <w:pPr>
        <w:spacing w:line="360" w:lineRule="auto"/>
        <w:ind w:firstLine="420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52800" w:rsidRPr="001C307F" w:rsidRDefault="00552800" w:rsidP="001C307F">
      <w:pPr>
        <w:spacing w:line="360" w:lineRule="auto"/>
        <w:ind w:firstLine="420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1C307F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/>
          <w:kern w:val="2"/>
        </w:rPr>
        <w:t>1</w:t>
      </w:r>
      <w:r w:rsidR="007A7A20" w:rsidRPr="001C307F">
        <w:rPr>
          <w:rFonts w:cs="Courier New"/>
          <w:kern w:val="2"/>
        </w:rPr>
        <w:t>.</w:t>
      </w:r>
      <w:r w:rsidRPr="001C307F">
        <w:rPr>
          <w:rFonts w:cs="Courier New" w:hint="eastAsia"/>
          <w:kern w:val="2"/>
        </w:rPr>
        <w:t>张志翔主编.树木学（北方本，第2版）. 中国林业出版社，2008年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/>
          <w:kern w:val="2"/>
        </w:rPr>
        <w:t>2.</w:t>
      </w:r>
      <w:proofErr w:type="gramStart"/>
      <w:r w:rsidRPr="001C307F">
        <w:rPr>
          <w:rFonts w:cs="Courier New" w:hint="eastAsia"/>
          <w:kern w:val="2"/>
        </w:rPr>
        <w:t>任宪威</w:t>
      </w:r>
      <w:proofErr w:type="gramEnd"/>
      <w:r w:rsidRPr="001C307F">
        <w:rPr>
          <w:rFonts w:cs="Courier New" w:hint="eastAsia"/>
          <w:kern w:val="2"/>
        </w:rPr>
        <w:t>主编.树木学（北方本）</w:t>
      </w:r>
      <w:r w:rsidRPr="001C307F">
        <w:rPr>
          <w:rFonts w:cs="Courier New"/>
          <w:kern w:val="2"/>
        </w:rPr>
        <w:t>［M］</w:t>
      </w:r>
      <w:r w:rsidRPr="001C307F">
        <w:rPr>
          <w:rFonts w:cs="Courier New" w:hint="eastAsia"/>
          <w:kern w:val="2"/>
        </w:rPr>
        <w:t>. 中国林业出版社出版，1997年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</w:pPr>
    </w:p>
    <w:sectPr w:rsidR="004A5281" w:rsidRPr="001C307F" w:rsidSect="00403E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9D7" w:rsidRDefault="005A29D7" w:rsidP="00AF6F98">
      <w:r>
        <w:separator/>
      </w:r>
    </w:p>
  </w:endnote>
  <w:endnote w:type="continuationSeparator" w:id="0">
    <w:p w:rsidR="005A29D7" w:rsidRDefault="005A29D7" w:rsidP="00AF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14" w:rsidRDefault="001925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25750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92514" w:rsidRDefault="00192514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6F98" w:rsidRDefault="00AF6F98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14" w:rsidRDefault="001925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9D7" w:rsidRDefault="005A29D7" w:rsidP="00AF6F98">
      <w:r>
        <w:separator/>
      </w:r>
    </w:p>
  </w:footnote>
  <w:footnote w:type="continuationSeparator" w:id="0">
    <w:p w:rsidR="005A29D7" w:rsidRDefault="005A29D7" w:rsidP="00AF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14" w:rsidRDefault="001925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14" w:rsidRDefault="0019251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14" w:rsidRDefault="001925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D92"/>
    <w:rsid w:val="00004071"/>
    <w:rsid w:val="001755ED"/>
    <w:rsid w:val="00192514"/>
    <w:rsid w:val="001B7712"/>
    <w:rsid w:val="001C307F"/>
    <w:rsid w:val="001E2C5C"/>
    <w:rsid w:val="002520A3"/>
    <w:rsid w:val="0026432B"/>
    <w:rsid w:val="00337D59"/>
    <w:rsid w:val="00356809"/>
    <w:rsid w:val="003A0321"/>
    <w:rsid w:val="003C5DFA"/>
    <w:rsid w:val="00403E25"/>
    <w:rsid w:val="004A5281"/>
    <w:rsid w:val="004D3581"/>
    <w:rsid w:val="00552800"/>
    <w:rsid w:val="005A29D7"/>
    <w:rsid w:val="006E252E"/>
    <w:rsid w:val="00731B79"/>
    <w:rsid w:val="00790E2A"/>
    <w:rsid w:val="007A40F3"/>
    <w:rsid w:val="007A7A20"/>
    <w:rsid w:val="00801AFA"/>
    <w:rsid w:val="00894F10"/>
    <w:rsid w:val="008971A8"/>
    <w:rsid w:val="009639D0"/>
    <w:rsid w:val="00987D92"/>
    <w:rsid w:val="00A46AEA"/>
    <w:rsid w:val="00AF6F98"/>
    <w:rsid w:val="00B80766"/>
    <w:rsid w:val="00BA5B53"/>
    <w:rsid w:val="00C1527C"/>
    <w:rsid w:val="00CE1164"/>
    <w:rsid w:val="00D22E5F"/>
    <w:rsid w:val="00D8460E"/>
    <w:rsid w:val="00E67FED"/>
    <w:rsid w:val="00E75697"/>
    <w:rsid w:val="00EB128C"/>
    <w:rsid w:val="00F56AD5"/>
    <w:rsid w:val="00FF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98FA76-D0C8-4498-B045-5449A218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071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6F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6F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Administrator</cp:lastModifiedBy>
  <cp:revision>14</cp:revision>
  <cp:lastPrinted>2020-08-31T01:36:00Z</cp:lastPrinted>
  <dcterms:created xsi:type="dcterms:W3CDTF">2020-08-27T01:23:00Z</dcterms:created>
  <dcterms:modified xsi:type="dcterms:W3CDTF">2023-06-16T08:23:00Z</dcterms:modified>
</cp:coreProperties>
</file>